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69CE" w14:textId="77777777" w:rsidR="0099235D" w:rsidRPr="000F6419" w:rsidRDefault="0099235D" w:rsidP="0099235D">
      <w:pPr>
        <w:pStyle w:val="Gorputz-testua"/>
        <w:tabs>
          <w:tab w:val="left" w:pos="4678"/>
        </w:tabs>
        <w:spacing w:after="0"/>
        <w:jc w:val="center"/>
        <w:rPr>
          <w:rFonts w:cs="Times New Roman"/>
        </w:rPr>
      </w:pPr>
      <w:r w:rsidRPr="000F6419">
        <w:rPr>
          <w:rFonts w:cs="Times New Roman"/>
          <w:b/>
          <w:bCs/>
          <w:u w:val="single"/>
        </w:rPr>
        <w:t>III. ERANSKINA</w:t>
      </w:r>
    </w:p>
    <w:p w14:paraId="6465F221" w14:textId="77777777" w:rsidR="0099235D" w:rsidRDefault="0099235D" w:rsidP="0099235D">
      <w:pPr>
        <w:tabs>
          <w:tab w:val="left" w:pos="4678"/>
        </w:tabs>
        <w:jc w:val="center"/>
        <w:rPr>
          <w:rFonts w:cs="Times New Roman"/>
          <w:b/>
          <w:bCs/>
          <w:u w:val="single"/>
        </w:rPr>
      </w:pPr>
      <w:r w:rsidRPr="000F6419">
        <w:rPr>
          <w:rFonts w:cs="Times New Roman"/>
          <w:b/>
          <w:bCs/>
          <w:u w:val="single"/>
        </w:rPr>
        <w:t>PROPOSAMEN EREDUA</w:t>
      </w:r>
    </w:p>
    <w:p w14:paraId="3606C437" w14:textId="77777777" w:rsidR="0099235D" w:rsidRDefault="0099235D" w:rsidP="0099235D">
      <w:pPr>
        <w:tabs>
          <w:tab w:val="left" w:pos="4678"/>
        </w:tabs>
        <w:rPr>
          <w:rFonts w:cs="Times New Roman"/>
          <w:b/>
          <w:bCs/>
          <w:u w:val="single"/>
        </w:rPr>
      </w:pPr>
    </w:p>
    <w:p w14:paraId="3CA23EDC" w14:textId="77777777" w:rsidR="0099235D" w:rsidRPr="00393C23" w:rsidRDefault="0099235D" w:rsidP="009923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pacing w:val="-5"/>
          <w:kern w:val="0"/>
          <w:lang w:eastAsia="ar-SA" w:bidi="ar-SA"/>
        </w:rPr>
      </w:pPr>
      <w:r w:rsidRPr="00393C23">
        <w:rPr>
          <w:rFonts w:eastAsia="Times New Roman" w:cs="Times New Roman"/>
          <w:spacing w:val="-5"/>
          <w:kern w:val="0"/>
          <w:lang w:eastAsia="ar-SA" w:bidi="ar-SA"/>
        </w:rPr>
        <w:t>“...............................................................................jaunak/andreak,</w:t>
      </w:r>
      <w:r>
        <w:rPr>
          <w:rFonts w:eastAsia="Times New Roman" w:cs="Times New Roman"/>
          <w:spacing w:val="-5"/>
          <w:kern w:val="0"/>
          <w:lang w:eastAsia="ar-SA" w:bidi="ar-SA"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NA......</w:t>
      </w:r>
      <w:r>
        <w:rPr>
          <w:rFonts w:eastAsia="Times New Roman" w:cs="Times New Roman"/>
          <w:spacing w:val="-5"/>
          <w:kern w:val="0"/>
          <w:lang w:eastAsia="ar-SA" w:bidi="ar-SA"/>
        </w:rPr>
        <w:t>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zenbakia duenak, helbidea ..................................................................................., telefono zk. ............................... (fax zk.: ................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>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.......; posta elektronikoa: ….....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.....................), gaitasun juridikoaren eta jarduteko gaitasunaren erabateko jabetza duenak, bere izenean (edo...............................................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..-(r)en izenean, IFK/NA……............................, hiria .................................., helbidea:......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........................................................................., etab.),  </w:t>
      </w:r>
      <w:r w:rsidRPr="00407789">
        <w:rPr>
          <w:b/>
        </w:rPr>
        <w:t>OIARTZUNGO UDALERRIAN DAUDEN LANDA LURSAILAK ESKURATZEKO LEHIAKETA</w:t>
      </w:r>
      <w:r>
        <w:rPr>
          <w:b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arautuko du</w:t>
      </w:r>
      <w:r>
        <w:rPr>
          <w:rFonts w:eastAsia="Times New Roman" w:cs="Times New Roman"/>
          <w:spacing w:val="-5"/>
          <w:kern w:val="0"/>
          <w:lang w:eastAsia="ar-SA" w:bidi="ar-SA"/>
        </w:rPr>
        <w:t>t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en </w:t>
      </w:r>
      <w:r>
        <w:rPr>
          <w:rFonts w:eastAsia="Times New Roman" w:cs="Times New Roman"/>
          <w:spacing w:val="-5"/>
          <w:kern w:val="0"/>
          <w:lang w:eastAsia="ar-SA" w:bidi="ar-SA"/>
        </w:rPr>
        <w:t>baldintza agiriak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 eta gainerako baldintzak ezagututa</w:t>
      </w:r>
      <w:r>
        <w:rPr>
          <w:rFonts w:eastAsia="Times New Roman" w:cs="Times New Roman"/>
          <w:spacing w:val="-5"/>
          <w:kern w:val="0"/>
          <w:lang w:eastAsia="ar-SA" w:bidi="ar-SA"/>
        </w:rPr>
        <w:t>,</w:t>
      </w:r>
    </w:p>
    <w:p w14:paraId="37523F56" w14:textId="77777777" w:rsidR="0099235D" w:rsidRDefault="0099235D" w:rsidP="0099235D">
      <w:pPr>
        <w:tabs>
          <w:tab w:val="left" w:pos="4678"/>
        </w:tabs>
        <w:jc w:val="center"/>
        <w:rPr>
          <w:rFonts w:cs="Times New Roman"/>
          <w:b/>
          <w:bCs/>
          <w:u w:val="single"/>
        </w:rPr>
      </w:pPr>
    </w:p>
    <w:p w14:paraId="69548FAB" w14:textId="77777777" w:rsidR="0099235D" w:rsidRPr="00DD182B" w:rsidRDefault="0099235D" w:rsidP="0099235D">
      <w:pPr>
        <w:tabs>
          <w:tab w:val="left" w:pos="4678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ADIERAZTEN DU:</w:t>
      </w:r>
    </w:p>
    <w:p w14:paraId="6C18939F" w14:textId="77777777" w:rsidR="0099235D" w:rsidRDefault="0099235D" w:rsidP="0099235D">
      <w:pPr>
        <w:tabs>
          <w:tab w:val="left" w:pos="4678"/>
        </w:tabs>
        <w:jc w:val="center"/>
        <w:rPr>
          <w:rFonts w:cs="Times New Roman"/>
          <w:b/>
          <w:bCs/>
          <w:u w:val="single"/>
        </w:rPr>
      </w:pPr>
    </w:p>
    <w:p w14:paraId="05E42850" w14:textId="77777777" w:rsidR="0099235D" w:rsidRPr="00D44E85" w:rsidRDefault="0099235D" w:rsidP="0099235D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 w:rsidRPr="00974742">
        <w:rPr>
          <w:rFonts w:cs="Times New Roman"/>
        </w:rPr>
        <w:t>I.</w:t>
      </w:r>
      <w:r>
        <w:rPr>
          <w:rFonts w:cs="Times New Roman"/>
        </w:rPr>
        <w:t xml:space="preserve">- </w:t>
      </w:r>
      <w:r w:rsidRPr="00974742">
        <w:rPr>
          <w:rFonts w:cs="Times New Roman"/>
        </w:rPr>
        <w:t>Ezagutzen dituela Baldintza Ekonomiko-Administratibo Zehatzen Agiria</w:t>
      </w:r>
      <w:r>
        <w:rPr>
          <w:rFonts w:cs="Times New Roman"/>
        </w:rPr>
        <w:t xml:space="preserve"> </w:t>
      </w:r>
      <w:r w:rsidRPr="00974742">
        <w:rPr>
          <w:rFonts w:cs="Times New Roman"/>
        </w:rPr>
        <w:t xml:space="preserve">eta </w:t>
      </w:r>
      <w:r>
        <w:rPr>
          <w:rFonts w:cs="Times New Roman"/>
        </w:rPr>
        <w:t xml:space="preserve">lehiaketa </w:t>
      </w:r>
      <w:r w:rsidRPr="00974742">
        <w:rPr>
          <w:rFonts w:cs="Times New Roman"/>
        </w:rPr>
        <w:t xml:space="preserve">arautuko duen gainerako </w:t>
      </w:r>
      <w:r>
        <w:rPr>
          <w:rFonts w:cs="Times New Roman"/>
        </w:rPr>
        <w:t>dokumentuak,</w:t>
      </w:r>
      <w:r w:rsidRPr="00974742">
        <w:rPr>
          <w:rFonts w:cs="Times New Roman"/>
        </w:rPr>
        <w:t xml:space="preserve"> eta berariaz bere osotasunean </w:t>
      </w:r>
      <w:r w:rsidRPr="00D44E85">
        <w:rPr>
          <w:rFonts w:cs="Times New Roman"/>
        </w:rPr>
        <w:t>onartzen dituela inolako salbuespenik gabe beteko dituelarik.</w:t>
      </w:r>
    </w:p>
    <w:p w14:paraId="1CEB27C2" w14:textId="77777777" w:rsidR="0099235D" w:rsidRPr="00D44E85" w:rsidRDefault="0099235D" w:rsidP="0099235D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0460F4C7" w14:textId="77777777" w:rsidR="0099235D" w:rsidRPr="004154A6" w:rsidRDefault="0099235D" w:rsidP="0099235D">
      <w:pPr>
        <w:tabs>
          <w:tab w:val="left" w:pos="4678"/>
        </w:tabs>
        <w:jc w:val="both"/>
        <w:rPr>
          <w:rFonts w:cs="Times New Roman"/>
        </w:rPr>
      </w:pPr>
      <w:r w:rsidRPr="00D44E85">
        <w:rPr>
          <w:rFonts w:cs="Times New Roman"/>
        </w:rPr>
        <w:t xml:space="preserve">II.- </w:t>
      </w:r>
      <w:r w:rsidRPr="004154A6">
        <w:rPr>
          <w:rFonts w:cs="Times New Roman"/>
        </w:rPr>
        <w:t>Parte hartzaileak</w:t>
      </w:r>
      <w:r w:rsidRPr="00D44E85">
        <w:rPr>
          <w:rFonts w:cs="Times New Roman"/>
        </w:rPr>
        <w:t xml:space="preserve"> kontratua </w:t>
      </w:r>
      <w:r w:rsidRPr="004154A6">
        <w:rPr>
          <w:rFonts w:cs="Times New Roman"/>
        </w:rPr>
        <w:t xml:space="preserve">burutzeko indarrean dagoen araudiak eta </w:t>
      </w:r>
      <w:r>
        <w:rPr>
          <w:rFonts w:cs="Times New Roman"/>
        </w:rPr>
        <w:t>lehiaketa</w:t>
      </w:r>
      <w:r w:rsidRPr="004154A6">
        <w:rPr>
          <w:rFonts w:cs="Times New Roman"/>
        </w:rPr>
        <w:t xml:space="preserve"> araupetzen duen baldintza agiriak eskatutako betebehar eta baldintza guztiak betetzen dituela. Horri lotuta, baldintza horiek egiaztatzeko konpromisoa hartzen du</w:t>
      </w:r>
      <w:r>
        <w:rPr>
          <w:rFonts w:cs="Times New Roman"/>
        </w:rPr>
        <w:t>ela</w:t>
      </w:r>
      <w:r w:rsidRPr="004154A6">
        <w:rPr>
          <w:rFonts w:cs="Times New Roman"/>
        </w:rPr>
        <w:t xml:space="preserve"> eskatzen zaion dokumentazioa aurkeztuz, esleipenduntzat proposatua den kasuan.</w:t>
      </w:r>
    </w:p>
    <w:p w14:paraId="169B2BB8" w14:textId="77777777" w:rsidR="0099235D" w:rsidRPr="00D44E85" w:rsidRDefault="0099235D" w:rsidP="0099235D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59E8F8E0" w14:textId="77777777" w:rsidR="0099235D" w:rsidRDefault="0099235D" w:rsidP="0099235D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III</w:t>
      </w:r>
      <w:r w:rsidRPr="004154A6">
        <w:rPr>
          <w:rFonts w:cs="Times New Roman"/>
        </w:rPr>
        <w:t>.- Esleipenduna gertatuz gero, baldintza agirian zehazten diren baldintzak eta espedientean zehaztutako gainerako aukerako baldintzak beteko dituela.</w:t>
      </w:r>
    </w:p>
    <w:p w14:paraId="59A08AB5" w14:textId="77777777" w:rsidR="0099235D" w:rsidRDefault="0099235D" w:rsidP="0099235D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7EF619B7" w14:textId="77777777" w:rsidR="0099235D" w:rsidRDefault="0099235D" w:rsidP="0099235D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IV.- Esandakoaren baitan, Oiartzungo udalerrian dagoen honako </w:t>
      </w:r>
      <w:r w:rsidRPr="00A56D2E">
        <w:rPr>
          <w:rFonts w:cs="Times New Roman"/>
        </w:rPr>
        <w:t xml:space="preserve">higiezina </w:t>
      </w:r>
      <w:r>
        <w:rPr>
          <w:rFonts w:cs="Times New Roman"/>
        </w:rPr>
        <w:t>besterentzeko eskaintza egiten duela:</w:t>
      </w:r>
    </w:p>
    <w:p w14:paraId="42458B20" w14:textId="77777777" w:rsidR="0099235D" w:rsidRDefault="0099235D" w:rsidP="0099235D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3970"/>
      </w:tblGrid>
      <w:tr w:rsidR="0099235D" w:rsidRPr="00036CF8" w14:paraId="13EC5F76" w14:textId="77777777" w:rsidTr="00F2180A">
        <w:tc>
          <w:tcPr>
            <w:tcW w:w="3968" w:type="dxa"/>
            <w:shd w:val="clear" w:color="auto" w:fill="auto"/>
          </w:tcPr>
          <w:p w14:paraId="00F71808" w14:textId="77777777" w:rsidR="0099235D" w:rsidRPr="00036CF8" w:rsidRDefault="0099235D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  <w:r w:rsidRPr="00036CF8">
              <w:rPr>
                <w:rFonts w:cs="Times New Roman"/>
              </w:rPr>
              <w:t>Lursailaren izena</w:t>
            </w:r>
          </w:p>
        </w:tc>
        <w:tc>
          <w:tcPr>
            <w:tcW w:w="3970" w:type="dxa"/>
            <w:shd w:val="clear" w:color="auto" w:fill="auto"/>
          </w:tcPr>
          <w:p w14:paraId="2261905F" w14:textId="77777777" w:rsidR="0099235D" w:rsidRPr="00036CF8" w:rsidRDefault="0099235D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</w:p>
        </w:tc>
      </w:tr>
      <w:tr w:rsidR="0099235D" w:rsidRPr="00036CF8" w14:paraId="6DBB3708" w14:textId="77777777" w:rsidTr="00F2180A">
        <w:tc>
          <w:tcPr>
            <w:tcW w:w="3968" w:type="dxa"/>
            <w:shd w:val="clear" w:color="auto" w:fill="auto"/>
          </w:tcPr>
          <w:p w14:paraId="6E16F3C4" w14:textId="77777777" w:rsidR="0099235D" w:rsidRPr="00036CF8" w:rsidRDefault="0099235D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Finka zenbakia</w:t>
            </w:r>
          </w:p>
        </w:tc>
        <w:tc>
          <w:tcPr>
            <w:tcW w:w="3970" w:type="dxa"/>
            <w:shd w:val="clear" w:color="auto" w:fill="auto"/>
          </w:tcPr>
          <w:p w14:paraId="019289C0" w14:textId="77777777" w:rsidR="0099235D" w:rsidRPr="00036CF8" w:rsidRDefault="0099235D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</w:p>
        </w:tc>
      </w:tr>
      <w:tr w:rsidR="0099235D" w:rsidRPr="00036CF8" w14:paraId="0A5D5B5B" w14:textId="77777777" w:rsidTr="00F2180A">
        <w:tc>
          <w:tcPr>
            <w:tcW w:w="3968" w:type="dxa"/>
            <w:shd w:val="clear" w:color="auto" w:fill="auto"/>
          </w:tcPr>
          <w:p w14:paraId="423B1529" w14:textId="77777777" w:rsidR="0099235D" w:rsidRPr="00036CF8" w:rsidRDefault="0099235D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  <w:r w:rsidRPr="00036CF8">
              <w:rPr>
                <w:rFonts w:cs="Times New Roman"/>
              </w:rPr>
              <w:t>Katastroko erreferentzia</w:t>
            </w:r>
          </w:p>
        </w:tc>
        <w:tc>
          <w:tcPr>
            <w:tcW w:w="3970" w:type="dxa"/>
            <w:shd w:val="clear" w:color="auto" w:fill="auto"/>
          </w:tcPr>
          <w:p w14:paraId="6FA79072" w14:textId="77777777" w:rsidR="0099235D" w:rsidRPr="00036CF8" w:rsidRDefault="0099235D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</w:p>
        </w:tc>
      </w:tr>
      <w:tr w:rsidR="0099235D" w:rsidRPr="00036CF8" w14:paraId="43538FB0" w14:textId="77777777" w:rsidTr="00F2180A">
        <w:tc>
          <w:tcPr>
            <w:tcW w:w="3968" w:type="dxa"/>
            <w:shd w:val="clear" w:color="auto" w:fill="auto"/>
          </w:tcPr>
          <w:p w14:paraId="3A8661F0" w14:textId="77777777" w:rsidR="0099235D" w:rsidRPr="00036CF8" w:rsidRDefault="0099235D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  <w:r w:rsidRPr="00036CF8">
              <w:rPr>
                <w:rFonts w:cs="Times New Roman"/>
              </w:rPr>
              <w:t>Azalera (</w:t>
            </w:r>
            <w:r>
              <w:rPr>
                <w:rFonts w:cs="Times New Roman"/>
              </w:rPr>
              <w:t>Ha</w:t>
            </w:r>
            <w:r w:rsidRPr="00036CF8">
              <w:rPr>
                <w:rFonts w:cs="Times New Roman"/>
              </w:rPr>
              <w:t>)</w:t>
            </w:r>
          </w:p>
        </w:tc>
        <w:tc>
          <w:tcPr>
            <w:tcW w:w="3970" w:type="dxa"/>
            <w:shd w:val="clear" w:color="auto" w:fill="auto"/>
          </w:tcPr>
          <w:p w14:paraId="506810A6" w14:textId="77777777" w:rsidR="0099235D" w:rsidRPr="00036CF8" w:rsidRDefault="0099235D" w:rsidP="00F2180A">
            <w:pPr>
              <w:pStyle w:val="Gorputz-testua"/>
              <w:tabs>
                <w:tab w:val="left" w:pos="4678"/>
              </w:tabs>
              <w:spacing w:after="0" w:line="360" w:lineRule="auto"/>
              <w:jc w:val="both"/>
              <w:rPr>
                <w:rFonts w:cs="Times New Roman"/>
              </w:rPr>
            </w:pPr>
          </w:p>
        </w:tc>
      </w:tr>
    </w:tbl>
    <w:p w14:paraId="77BC358A" w14:textId="77777777" w:rsidR="0099235D" w:rsidRPr="00D44E85" w:rsidRDefault="0099235D" w:rsidP="0099235D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0A5EF0D6" w14:textId="77777777" w:rsidR="0099235D" w:rsidRDefault="0099235D" w:rsidP="0099235D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V</w:t>
      </w:r>
      <w:r w:rsidRPr="00D44E85">
        <w:rPr>
          <w:rFonts w:cs="Times New Roman"/>
        </w:rPr>
        <w:t xml:space="preserve">.- </w:t>
      </w:r>
      <w:r>
        <w:rPr>
          <w:rFonts w:cs="Times New Roman"/>
        </w:rPr>
        <w:t xml:space="preserve">Hori guztia kontuan hartuta, lursaila besterentzeko honako </w:t>
      </w:r>
      <w:r w:rsidRPr="001245F1">
        <w:rPr>
          <w:rFonts w:cs="Times New Roman"/>
          <w:b/>
          <w:bCs/>
        </w:rPr>
        <w:t>eskaintza</w:t>
      </w:r>
      <w:r>
        <w:rPr>
          <w:rFonts w:cs="Times New Roman"/>
        </w:rPr>
        <w:t xml:space="preserve"> egiten duela: </w:t>
      </w:r>
    </w:p>
    <w:p w14:paraId="774A0566" w14:textId="77777777" w:rsidR="0099235D" w:rsidRDefault="0099235D" w:rsidP="0099235D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4252"/>
      </w:tblGrid>
      <w:tr w:rsidR="0099235D" w:rsidRPr="00036CF8" w14:paraId="77C4314E" w14:textId="77777777" w:rsidTr="00F2180A">
        <w:trPr>
          <w:trHeight w:val="364"/>
        </w:trPr>
        <w:tc>
          <w:tcPr>
            <w:tcW w:w="4360" w:type="dxa"/>
            <w:shd w:val="clear" w:color="auto" w:fill="auto"/>
            <w:vAlign w:val="center"/>
          </w:tcPr>
          <w:p w14:paraId="6DBE1B14" w14:textId="77777777" w:rsidR="0099235D" w:rsidRPr="00877CB5" w:rsidRDefault="0099235D" w:rsidP="00F2180A">
            <w:pPr>
              <w:pStyle w:val="Gorputz-testua"/>
              <w:tabs>
                <w:tab w:val="left" w:pos="4678"/>
              </w:tabs>
              <w:spacing w:after="0"/>
              <w:jc w:val="center"/>
              <w:rPr>
                <w:rFonts w:cs="Times New Roman"/>
              </w:rPr>
            </w:pPr>
            <w:r w:rsidRPr="00877CB5">
              <w:rPr>
                <w:rFonts w:cs="Times New Roman"/>
              </w:rPr>
              <w:t>GEHIENEKO PREZIOA (€/Ha)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3121C660" w14:textId="77777777" w:rsidR="0099235D" w:rsidRPr="00036CF8" w:rsidRDefault="0099235D" w:rsidP="00F2180A">
            <w:pPr>
              <w:pStyle w:val="Gorputz-testua"/>
              <w:tabs>
                <w:tab w:val="left" w:pos="4678"/>
              </w:tabs>
              <w:spacing w:after="0"/>
              <w:jc w:val="center"/>
              <w:rPr>
                <w:rFonts w:cs="Times New Roman"/>
              </w:rPr>
            </w:pPr>
            <w:r w:rsidRPr="00036CF8">
              <w:rPr>
                <w:rFonts w:cs="Times New Roman"/>
              </w:rPr>
              <w:t xml:space="preserve">ESKAINITAKO </w:t>
            </w:r>
            <w:r w:rsidRPr="00877CB5">
              <w:rPr>
                <w:rFonts w:cs="Times New Roman"/>
              </w:rPr>
              <w:t>PREZIOA (€/Ha)</w:t>
            </w:r>
          </w:p>
        </w:tc>
      </w:tr>
      <w:tr w:rsidR="0099235D" w:rsidRPr="00036CF8" w14:paraId="59775AC2" w14:textId="77777777" w:rsidTr="00F2180A">
        <w:trPr>
          <w:trHeight w:val="411"/>
        </w:trPr>
        <w:tc>
          <w:tcPr>
            <w:tcW w:w="4360" w:type="dxa"/>
            <w:shd w:val="clear" w:color="auto" w:fill="auto"/>
            <w:vAlign w:val="center"/>
          </w:tcPr>
          <w:p w14:paraId="3CA474C6" w14:textId="77777777" w:rsidR="0099235D" w:rsidRPr="00877CB5" w:rsidRDefault="0099235D" w:rsidP="00F2180A">
            <w:pPr>
              <w:pStyle w:val="Gorputz-testua"/>
              <w:tabs>
                <w:tab w:val="left" w:pos="4678"/>
              </w:tabs>
              <w:spacing w:after="0"/>
              <w:jc w:val="center"/>
              <w:rPr>
                <w:rFonts w:cs="Times New Roman"/>
              </w:rPr>
            </w:pPr>
            <w:r w:rsidRPr="00877CB5">
              <w:rPr>
                <w:rFonts w:cs="Times New Roman"/>
              </w:rPr>
              <w:t>3.500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0C209817" w14:textId="77777777" w:rsidR="0099235D" w:rsidRPr="00036CF8" w:rsidRDefault="0099235D" w:rsidP="00F2180A">
            <w:pPr>
              <w:pStyle w:val="Gorputz-testua"/>
              <w:tabs>
                <w:tab w:val="left" w:pos="4678"/>
              </w:tabs>
              <w:spacing w:after="0"/>
              <w:jc w:val="center"/>
              <w:rPr>
                <w:rFonts w:cs="Times New Roman"/>
              </w:rPr>
            </w:pPr>
            <w:r w:rsidRPr="00036CF8">
              <w:rPr>
                <w:rFonts w:cs="Times New Roman"/>
              </w:rPr>
              <w:t>………..</w:t>
            </w:r>
          </w:p>
        </w:tc>
      </w:tr>
    </w:tbl>
    <w:p w14:paraId="52E1AB5A" w14:textId="77777777" w:rsidR="0099235D" w:rsidRDefault="0099235D" w:rsidP="0099235D">
      <w:pPr>
        <w:jc w:val="both"/>
        <w:rPr>
          <w:rFonts w:cs="Times New Roman"/>
        </w:rPr>
      </w:pPr>
    </w:p>
    <w:p w14:paraId="36778499" w14:textId="77777777" w:rsidR="0099235D" w:rsidRDefault="0099235D" w:rsidP="0099235D">
      <w:pPr>
        <w:jc w:val="both"/>
        <w:rPr>
          <w:rFonts w:cs="Times New Roman"/>
        </w:rPr>
      </w:pPr>
    </w:p>
    <w:p w14:paraId="2226A073" w14:textId="77777777" w:rsidR="0099235D" w:rsidRPr="00974742" w:rsidRDefault="0099235D" w:rsidP="0099235D">
      <w:pPr>
        <w:pStyle w:val="Gorputz-testua"/>
        <w:tabs>
          <w:tab w:val="left" w:pos="4678"/>
        </w:tabs>
        <w:jc w:val="center"/>
        <w:rPr>
          <w:rFonts w:cs="Times New Roman"/>
        </w:rPr>
      </w:pPr>
      <w:r w:rsidRPr="00974742">
        <w:rPr>
          <w:rFonts w:cs="Times New Roman"/>
        </w:rPr>
        <w:t>...................................</w:t>
      </w:r>
      <w:proofErr w:type="spellStart"/>
      <w:r w:rsidRPr="00974742">
        <w:rPr>
          <w:rFonts w:cs="Times New Roman"/>
        </w:rPr>
        <w:t>en</w:t>
      </w:r>
      <w:proofErr w:type="spellEnd"/>
      <w:r w:rsidRPr="00974742">
        <w:rPr>
          <w:rFonts w:cs="Times New Roman"/>
        </w:rPr>
        <w:t>, 20</w:t>
      </w:r>
      <w:r>
        <w:rPr>
          <w:rFonts w:cs="Times New Roman"/>
        </w:rPr>
        <w:t>2….</w:t>
      </w:r>
      <w:r w:rsidRPr="00974742">
        <w:rPr>
          <w:rFonts w:cs="Times New Roman"/>
        </w:rPr>
        <w:t>ko .......................................................</w:t>
      </w:r>
      <w:proofErr w:type="spellStart"/>
      <w:r w:rsidRPr="00974742">
        <w:rPr>
          <w:rFonts w:cs="Times New Roman"/>
        </w:rPr>
        <w:t>an</w:t>
      </w:r>
      <w:proofErr w:type="spellEnd"/>
    </w:p>
    <w:p w14:paraId="598FAC23" w14:textId="182AE20F" w:rsidR="00925BED" w:rsidRPr="0099235D" w:rsidRDefault="0099235D" w:rsidP="0099235D">
      <w:pPr>
        <w:pStyle w:val="Gorputz-testua"/>
        <w:tabs>
          <w:tab w:val="left" w:pos="4678"/>
        </w:tabs>
        <w:jc w:val="center"/>
        <w:rPr>
          <w:rFonts w:cs="Times New Roman"/>
          <w:b/>
          <w:bCs/>
          <w:u w:val="single"/>
        </w:rPr>
      </w:pPr>
      <w:r w:rsidRPr="00974742">
        <w:rPr>
          <w:rFonts w:cs="Times New Roman"/>
        </w:rPr>
        <w:t xml:space="preserve">Sinadura. </w:t>
      </w:r>
      <w:r>
        <w:rPr>
          <w:rFonts w:cs="Times New Roman"/>
        </w:rPr>
        <w:t>PARTE HARTZAILEA</w:t>
      </w:r>
      <w:r w:rsidRPr="00974742">
        <w:rPr>
          <w:rFonts w:cs="Times New Roman"/>
        </w:rPr>
        <w:t>.”</w:t>
      </w:r>
    </w:p>
    <w:sectPr w:rsidR="00925BED" w:rsidRPr="0099235D" w:rsidSect="0099235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268" w:right="1701" w:bottom="1701" w:left="1701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B507" w14:textId="77777777" w:rsidR="0099235D" w:rsidRDefault="009923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D728" w14:textId="03BD81D8" w:rsidR="0099235D" w:rsidRDefault="0099235D">
    <w:pPr>
      <w:pStyle w:val="Orri-o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2B8809" wp14:editId="6C729B52">
              <wp:simplePos x="0" y="0"/>
              <wp:positionH relativeFrom="page">
                <wp:posOffset>6352540</wp:posOffset>
              </wp:positionH>
              <wp:positionV relativeFrom="paragraph">
                <wp:posOffset>635</wp:posOffset>
              </wp:positionV>
              <wp:extent cx="397510" cy="142875"/>
              <wp:effectExtent l="8890" t="635" r="3175" b="8890"/>
              <wp:wrapSquare wrapText="largest"/>
              <wp:docPr id="1022641705" name="Testu-koadro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E7BB7" w14:textId="77777777" w:rsidR="0099235D" w:rsidRDefault="0099235D">
                          <w:pPr>
                            <w:pStyle w:val="Orri-oina"/>
                          </w:pP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t>33</w:t>
                          </w:r>
                          <w:r>
                            <w:rPr>
                              <w:rStyle w:val="Orri-zenbak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B8809" id="_x0000_t202" coordsize="21600,21600" o:spt="202" path="m,l,21600r21600,l21600,xe">
              <v:stroke joinstyle="miter"/>
              <v:path gradientshapeok="t" o:connecttype="rect"/>
            </v:shapetype>
            <v:shape id="Testu-koadroa 1" o:spid="_x0000_s1026" type="#_x0000_t202" style="position:absolute;margin-left:500.2pt;margin-top:.05pt;width:31.3pt;height:11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" stroked="f">
              <v:fill opacity="0"/>
              <v:textbox inset="0,0,0,0">
                <w:txbxContent>
                  <w:p w14:paraId="2A0E7BB7" w14:textId="77777777" w:rsidR="0099235D" w:rsidRDefault="0099235D">
                    <w:pPr>
                      <w:pStyle w:val="Orri-oina"/>
                    </w:pPr>
                    <w:r>
                      <w:rPr>
                        <w:rStyle w:val="Orri-zenbak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Orri-zenbaki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Orri-zenbak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Orri-zenbakia"/>
                        <w:sz w:val="20"/>
                        <w:szCs w:val="20"/>
                      </w:rPr>
                      <w:t>33</w:t>
                    </w:r>
                    <w:r>
                      <w:rPr>
                        <w:rStyle w:val="Orri-zenbak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69B67" w14:textId="77777777" w:rsidR="0099235D" w:rsidRDefault="0099235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B1AB" w14:textId="77777777" w:rsidR="0099235D" w:rsidRDefault="009923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AB1D" w14:textId="77777777" w:rsidR="0099235D" w:rsidRDefault="009923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72234"/>
    <w:multiLevelType w:val="hybridMultilevel"/>
    <w:tmpl w:val="DB88B4AC"/>
    <w:lvl w:ilvl="0" w:tplc="FFFFFFFF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 w16cid:durableId="8153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81"/>
    <w:rsid w:val="00681D8E"/>
    <w:rsid w:val="006A1214"/>
    <w:rsid w:val="00733181"/>
    <w:rsid w:val="007F7DEF"/>
    <w:rsid w:val="00925BED"/>
    <w:rsid w:val="0099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4C1DC5"/>
  <w15:chartTrackingRefBased/>
  <w15:docId w15:val="{34186A65-9DF3-4F28-8329-BE7FD9AD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331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733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73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733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733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733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7331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7331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7331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7331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733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733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733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733181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733181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733181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733181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733181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733181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733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73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733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733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73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733181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733181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733181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733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733181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733181"/>
    <w:rPr>
      <w:b/>
      <w:bCs/>
      <w:smallCaps/>
      <w:color w:val="0F4761" w:themeColor="accent1" w:themeShade="BF"/>
      <w:spacing w:val="5"/>
    </w:rPr>
  </w:style>
  <w:style w:type="character" w:styleId="Hiperesteka">
    <w:name w:val="Hyperlink"/>
    <w:rsid w:val="00733181"/>
    <w:rPr>
      <w:color w:val="0000FF"/>
      <w:u w:val="single"/>
    </w:rPr>
  </w:style>
  <w:style w:type="paragraph" w:styleId="Gorputz-testua">
    <w:name w:val="Body Text"/>
    <w:basedOn w:val="Normala"/>
    <w:link w:val="Gorputz-testuaKar"/>
    <w:rsid w:val="00733181"/>
    <w:pPr>
      <w:spacing w:after="120"/>
    </w:pPr>
  </w:style>
  <w:style w:type="character" w:customStyle="1" w:styleId="Gorputz-testuaKar">
    <w:name w:val="Gorputz-testua Kar"/>
    <w:basedOn w:val="Paragrafoarenletra-tipolehenetsia"/>
    <w:link w:val="Gorputz-testua"/>
    <w:rsid w:val="00733181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arCarCar1CarCarCarCar">
    <w:name w:val="Car Car Car1 Car Car Car Car"/>
    <w:basedOn w:val="Normala"/>
    <w:rsid w:val="00733181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styleId="Orri-zenbakia">
    <w:name w:val="page number"/>
    <w:basedOn w:val="Paragrafoarenletra-tipolehenetsia"/>
    <w:rsid w:val="0099235D"/>
  </w:style>
  <w:style w:type="paragraph" w:styleId="Orri-oina">
    <w:name w:val="footer"/>
    <w:basedOn w:val="Normala"/>
    <w:link w:val="Orri-oinaKar"/>
    <w:uiPriority w:val="99"/>
    <w:rsid w:val="0099235D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9235D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Aroia Altuna Ibarguren</dc:creator>
  <cp:keywords/>
  <dc:description/>
  <cp:lastModifiedBy>Aroia Altuna Ibarguren</cp:lastModifiedBy>
  <cp:revision>2</cp:revision>
  <dcterms:created xsi:type="dcterms:W3CDTF">2024-12-20T12:28:00Z</dcterms:created>
  <dcterms:modified xsi:type="dcterms:W3CDTF">2024-12-20T12:28:00Z</dcterms:modified>
</cp:coreProperties>
</file>